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9016"/>
      </w:tblGrid>
      <w:tr w:rsidR="00272B23" w14:paraId="38AFBB63" w14:textId="77777777" w:rsidTr="00272B23">
        <w:tc>
          <w:tcPr>
            <w:tcW w:w="9016" w:type="dxa"/>
          </w:tcPr>
          <w:p w14:paraId="5FC8E2C0" w14:textId="79DF4D2F" w:rsidR="00272B23" w:rsidRPr="00272B23" w:rsidRDefault="00272B23" w:rsidP="00272B23">
            <w:pPr>
              <w:jc w:val="center"/>
              <w:rPr>
                <w:b/>
                <w:bCs/>
                <w:sz w:val="32"/>
                <w:szCs w:val="32"/>
              </w:rPr>
            </w:pPr>
            <w:r w:rsidRPr="00272B23">
              <w:rPr>
                <w:b/>
                <w:bCs/>
                <w:sz w:val="32"/>
                <w:szCs w:val="32"/>
              </w:rPr>
              <w:t>Politics Christm</w:t>
            </w:r>
            <w:r>
              <w:rPr>
                <w:b/>
                <w:bCs/>
                <w:sz w:val="32"/>
                <w:szCs w:val="32"/>
              </w:rPr>
              <w:t>a</w:t>
            </w:r>
            <w:r w:rsidRPr="00272B23">
              <w:rPr>
                <w:b/>
                <w:bCs/>
                <w:sz w:val="32"/>
                <w:szCs w:val="32"/>
              </w:rPr>
              <w:t>s Revision Plan</w:t>
            </w:r>
            <w:r w:rsidR="00483E68">
              <w:rPr>
                <w:b/>
                <w:bCs/>
                <w:sz w:val="32"/>
                <w:szCs w:val="32"/>
              </w:rPr>
              <w:t xml:space="preserve"> Year 13</w:t>
            </w:r>
          </w:p>
        </w:tc>
      </w:tr>
    </w:tbl>
    <w:p w14:paraId="29EACF6A" w14:textId="1111186D" w:rsidR="00730C55" w:rsidRDefault="00730C55" w:rsidP="00272B23"/>
    <w:p w14:paraId="53942525" w14:textId="186E0107" w:rsidR="00272B23" w:rsidRDefault="00272B23" w:rsidP="00272B23">
      <w:r>
        <w:t>Instructions:</w:t>
      </w:r>
    </w:p>
    <w:p w14:paraId="3EE383B5" w14:textId="359C3487" w:rsidR="00272B23" w:rsidRPr="0007525F" w:rsidRDefault="00272B23" w:rsidP="00272B23">
      <w:pPr>
        <w:pStyle w:val="ListParagraph"/>
        <w:numPr>
          <w:ilvl w:val="0"/>
          <w:numId w:val="1"/>
        </w:numPr>
      </w:pPr>
      <w:r>
        <w:t>Complete the revision notes for the two weeks</w:t>
      </w:r>
      <w:proofErr w:type="gramStart"/>
      <w:r>
        <w:t xml:space="preserve">: </w:t>
      </w:r>
      <w:r w:rsidRPr="0007525F">
        <w:rPr>
          <w:b/>
          <w:bCs/>
        </w:rPr>
        <w:t> (</w:t>
      </w:r>
      <w:proofErr w:type="gramEnd"/>
      <w:r w:rsidRPr="0007525F">
        <w:rPr>
          <w:b/>
          <w:bCs/>
        </w:rPr>
        <w:t>Christmas Holidays) work set pp 107-118 The EU and pp.24-30 The UK Parliament (start at where it says “Theories of Representation in Parliament”</w:t>
      </w:r>
      <w:proofErr w:type="gramStart"/>
      <w:r w:rsidRPr="0007525F">
        <w:rPr>
          <w:b/>
          <w:bCs/>
        </w:rPr>
        <w:t>)</w:t>
      </w:r>
      <w:r w:rsidRPr="0007525F">
        <w:t> </w:t>
      </w:r>
      <w:r w:rsidR="000A6B1D">
        <w:t>.</w:t>
      </w:r>
      <w:proofErr w:type="gramEnd"/>
      <w:r w:rsidR="000A6B1D">
        <w:t xml:space="preserve"> These page numbers refer to the revision guide.</w:t>
      </w:r>
    </w:p>
    <w:p w14:paraId="199ADE74" w14:textId="598F0C2A" w:rsidR="00272B23" w:rsidRPr="00272B23" w:rsidRDefault="00272B23" w:rsidP="00272B23">
      <w:pPr>
        <w:pStyle w:val="paragraph"/>
        <w:numPr>
          <w:ilvl w:val="0"/>
          <w:numId w:val="1"/>
        </w:numPr>
        <w:spacing w:before="0" w:beforeAutospacing="0" w:after="0" w:afterAutospacing="0"/>
        <w:jc w:val="both"/>
        <w:textAlignment w:val="baseline"/>
        <w:rPr>
          <w:rFonts w:ascii="Segoe UI" w:hAnsi="Segoe UI" w:cs="Segoe UI"/>
          <w:sz w:val="18"/>
          <w:szCs w:val="18"/>
        </w:rPr>
      </w:pPr>
      <w:r>
        <w:rPr>
          <w:rStyle w:val="normaltextrun"/>
          <w:rFonts w:ascii="Calibri" w:eastAsiaTheme="majorEastAsia" w:hAnsi="Calibri" w:cs="Calibri"/>
          <w:b/>
          <w:bCs/>
          <w:color w:val="000000"/>
          <w:sz w:val="28"/>
          <w:szCs w:val="28"/>
        </w:rPr>
        <w:t>Notes/activities/questions/essay plans in exercise books.</w:t>
      </w:r>
      <w:r>
        <w:rPr>
          <w:rStyle w:val="eop"/>
          <w:rFonts w:ascii="Calibri" w:eastAsiaTheme="majorEastAsia" w:hAnsi="Calibri" w:cs="Calibri"/>
          <w:color w:val="000000"/>
          <w:sz w:val="28"/>
          <w:szCs w:val="28"/>
        </w:rPr>
        <w:t> </w:t>
      </w:r>
    </w:p>
    <w:p w14:paraId="7D5F9EFF" w14:textId="77777777" w:rsidR="00272B23" w:rsidRDefault="00272B23" w:rsidP="00272B23">
      <w:pPr>
        <w:pStyle w:val="paragraph"/>
        <w:spacing w:before="0" w:beforeAutospacing="0" w:after="0" w:afterAutospacing="0"/>
        <w:ind w:left="720"/>
        <w:jc w:val="both"/>
        <w:textAlignment w:val="baseline"/>
        <w:rPr>
          <w:rFonts w:ascii="Segoe UI" w:hAnsi="Segoe UI" w:cs="Segoe UI"/>
          <w:sz w:val="18"/>
          <w:szCs w:val="18"/>
        </w:rPr>
      </w:pPr>
    </w:p>
    <w:p w14:paraId="3990ECF0" w14:textId="7FA0C698" w:rsidR="00272B23" w:rsidRPr="00272B23" w:rsidRDefault="00272B23" w:rsidP="00272B23">
      <w:pPr>
        <w:pStyle w:val="paragraph"/>
        <w:numPr>
          <w:ilvl w:val="0"/>
          <w:numId w:val="1"/>
        </w:numPr>
        <w:spacing w:before="0" w:beforeAutospacing="0" w:after="0" w:afterAutospacing="0"/>
        <w:jc w:val="both"/>
        <w:textAlignment w:val="baseline"/>
        <w:rPr>
          <w:rStyle w:val="normaltextrun"/>
          <w:rFonts w:ascii="Segoe UI" w:hAnsi="Segoe UI" w:cs="Segoe UI"/>
          <w:sz w:val="18"/>
          <w:szCs w:val="18"/>
        </w:rPr>
      </w:pPr>
      <w:r>
        <w:rPr>
          <w:rStyle w:val="normaltextrun"/>
          <w:rFonts w:ascii="Calibri" w:eastAsiaTheme="majorEastAsia" w:hAnsi="Calibri" w:cs="Calibri"/>
          <w:b/>
          <w:bCs/>
          <w:sz w:val="28"/>
          <w:szCs w:val="28"/>
        </w:rPr>
        <w:t xml:space="preserve">Listen to/watch one politics/current affairs show or read one current politics news article to make sure you stay up to date on UK current events. </w:t>
      </w:r>
    </w:p>
    <w:p w14:paraId="4D39CC8B" w14:textId="77777777" w:rsidR="00272B23" w:rsidRPr="00272B23" w:rsidRDefault="00272B23" w:rsidP="00272B23">
      <w:pPr>
        <w:pStyle w:val="paragraph"/>
        <w:rPr>
          <w:rFonts w:ascii="Segoe UI" w:hAnsi="Segoe UI" w:cs="Segoe UI"/>
          <w:sz w:val="18"/>
          <w:szCs w:val="18"/>
        </w:rPr>
      </w:pPr>
      <w:r w:rsidRPr="00272B23">
        <w:rPr>
          <w:rFonts w:ascii="Segoe UI" w:hAnsi="Segoe UI" w:cs="Segoe UI"/>
          <w:i/>
          <w:iCs/>
          <w:sz w:val="18"/>
          <w:szCs w:val="18"/>
        </w:rPr>
        <w:t>Things that you might want to listen to are: </w:t>
      </w:r>
      <w:r w:rsidRPr="00272B23">
        <w:rPr>
          <w:rFonts w:ascii="Segoe UI" w:hAnsi="Segoe UI" w:cs="Segoe UI"/>
          <w:sz w:val="18"/>
          <w:szCs w:val="18"/>
        </w:rPr>
        <w:t> </w:t>
      </w:r>
    </w:p>
    <w:p w14:paraId="3D68C29E" w14:textId="77777777" w:rsidR="00272B23" w:rsidRPr="00272B23" w:rsidRDefault="00272B23" w:rsidP="00272B23">
      <w:pPr>
        <w:pStyle w:val="paragraph"/>
        <w:rPr>
          <w:rFonts w:ascii="Segoe UI" w:hAnsi="Segoe UI" w:cs="Segoe UI"/>
          <w:sz w:val="18"/>
          <w:szCs w:val="18"/>
        </w:rPr>
      </w:pPr>
      <w:r w:rsidRPr="00272B23">
        <w:rPr>
          <w:rFonts w:ascii="Segoe UI" w:hAnsi="Segoe UI" w:cs="Segoe UI"/>
          <w:i/>
          <w:iCs/>
          <w:sz w:val="18"/>
          <w:szCs w:val="18"/>
        </w:rPr>
        <w:t>a. The A Level Politics Show: This podcast is created by Nick de Souza, an experienced A Level politics teacher. It covers the UK and US political systems, ideologies, and key exam tips. </w:t>
      </w:r>
      <w:r w:rsidRPr="00272B23">
        <w:rPr>
          <w:rFonts w:ascii="Segoe UI" w:hAnsi="Segoe UI" w:cs="Segoe UI"/>
          <w:sz w:val="18"/>
          <w:szCs w:val="18"/>
        </w:rPr>
        <w:t> </w:t>
      </w:r>
    </w:p>
    <w:p w14:paraId="76FF043B" w14:textId="77777777" w:rsidR="00272B23" w:rsidRPr="00272B23" w:rsidRDefault="00272B23" w:rsidP="00272B23">
      <w:pPr>
        <w:pStyle w:val="paragraph"/>
        <w:rPr>
          <w:rFonts w:ascii="Segoe UI" w:hAnsi="Segoe UI" w:cs="Segoe UI"/>
          <w:sz w:val="18"/>
          <w:szCs w:val="18"/>
        </w:rPr>
      </w:pPr>
      <w:r w:rsidRPr="00272B23">
        <w:rPr>
          <w:rFonts w:ascii="Segoe UI" w:hAnsi="Segoe UI" w:cs="Segoe UI"/>
          <w:i/>
          <w:iCs/>
          <w:sz w:val="18"/>
          <w:szCs w:val="18"/>
        </w:rPr>
        <w:t>b. The Rest is Politics: Hosted by Alastair Campbell (former Labour communications director) and Rory Stewart (former Conservative MP), this podcast provides engaging discussions about current UK and international political events from two very different perspectives.</w:t>
      </w:r>
      <w:r w:rsidRPr="00272B23">
        <w:rPr>
          <w:rFonts w:ascii="Segoe UI" w:hAnsi="Segoe UI" w:cs="Segoe UI"/>
          <w:sz w:val="18"/>
          <w:szCs w:val="18"/>
        </w:rPr>
        <w:t> </w:t>
      </w:r>
    </w:p>
    <w:p w14:paraId="30524DA9" w14:textId="77777777" w:rsidR="00272B23" w:rsidRPr="00272B23" w:rsidRDefault="00272B23" w:rsidP="00272B23">
      <w:pPr>
        <w:pStyle w:val="paragraph"/>
        <w:rPr>
          <w:rFonts w:ascii="Segoe UI" w:hAnsi="Segoe UI" w:cs="Segoe UI"/>
          <w:sz w:val="18"/>
          <w:szCs w:val="18"/>
        </w:rPr>
      </w:pPr>
      <w:r w:rsidRPr="00272B23">
        <w:rPr>
          <w:rFonts w:ascii="Segoe UI" w:hAnsi="Segoe UI" w:cs="Segoe UI"/>
          <w:i/>
          <w:iCs/>
          <w:sz w:val="18"/>
          <w:szCs w:val="18"/>
        </w:rPr>
        <w:t>c. Political Thinking with Nick Robinson: Hosted by BBC's Nick Robinson, this podcast features in-depth interviews with leading political figures, offering insights into their personalities, motivations, and thoughts on current political issues. </w:t>
      </w:r>
      <w:r w:rsidRPr="00272B23">
        <w:rPr>
          <w:rFonts w:ascii="Segoe UI" w:hAnsi="Segoe UI" w:cs="Segoe UI"/>
          <w:sz w:val="18"/>
          <w:szCs w:val="18"/>
        </w:rPr>
        <w:t> </w:t>
      </w:r>
    </w:p>
    <w:p w14:paraId="607A1A8B" w14:textId="77777777" w:rsidR="00272B23" w:rsidRPr="00272B23" w:rsidRDefault="00272B23" w:rsidP="00272B23">
      <w:pPr>
        <w:pStyle w:val="paragraph"/>
        <w:rPr>
          <w:rFonts w:ascii="Segoe UI" w:hAnsi="Segoe UI" w:cs="Segoe UI"/>
          <w:sz w:val="18"/>
          <w:szCs w:val="18"/>
        </w:rPr>
      </w:pPr>
      <w:r w:rsidRPr="00272B23">
        <w:rPr>
          <w:rFonts w:ascii="Segoe UI" w:hAnsi="Segoe UI" w:cs="Segoe UI"/>
          <w:i/>
          <w:iCs/>
          <w:sz w:val="18"/>
          <w:szCs w:val="18"/>
        </w:rPr>
        <w:t>d. The Week in Westminster: A BBC Radio 4 show that discusses UK parliamentary politics in a digestible format, often featuring MPs, journalists, and political experts. </w:t>
      </w:r>
      <w:r w:rsidRPr="00272B23">
        <w:rPr>
          <w:rFonts w:ascii="Segoe UI" w:hAnsi="Segoe UI" w:cs="Segoe UI"/>
          <w:sz w:val="18"/>
          <w:szCs w:val="18"/>
        </w:rPr>
        <w:t> </w:t>
      </w:r>
    </w:p>
    <w:p w14:paraId="43D2570A" w14:textId="03915150" w:rsidR="00272B23" w:rsidRPr="00272B23" w:rsidRDefault="00272B23" w:rsidP="00272B23">
      <w:pPr>
        <w:pStyle w:val="paragraph"/>
        <w:rPr>
          <w:rFonts w:ascii="Segoe UI" w:hAnsi="Segoe UI" w:cs="Segoe UI"/>
          <w:sz w:val="18"/>
          <w:szCs w:val="18"/>
        </w:rPr>
      </w:pPr>
      <w:r w:rsidRPr="00272B23">
        <w:rPr>
          <w:rFonts w:ascii="Segoe UI" w:hAnsi="Segoe UI" w:cs="Segoe UI"/>
          <w:sz w:val="18"/>
          <w:szCs w:val="18"/>
        </w:rPr>
        <w:t> </w:t>
      </w:r>
      <w:r w:rsidRPr="00272B23">
        <w:rPr>
          <w:rFonts w:ascii="Segoe UI" w:hAnsi="Segoe UI" w:cs="Segoe UI"/>
          <w:i/>
          <w:iCs/>
          <w:sz w:val="18"/>
          <w:szCs w:val="18"/>
        </w:rPr>
        <w:t>Things you might want to watch are:</w:t>
      </w:r>
      <w:r w:rsidRPr="00272B23">
        <w:rPr>
          <w:rFonts w:ascii="Segoe UI" w:hAnsi="Segoe UI" w:cs="Segoe UI"/>
          <w:sz w:val="18"/>
          <w:szCs w:val="18"/>
        </w:rPr>
        <w:t> </w:t>
      </w:r>
    </w:p>
    <w:p w14:paraId="7761FB23" w14:textId="77777777" w:rsidR="00272B23" w:rsidRPr="00272B23" w:rsidRDefault="00272B23" w:rsidP="00272B23">
      <w:pPr>
        <w:pStyle w:val="paragraph"/>
        <w:numPr>
          <w:ilvl w:val="0"/>
          <w:numId w:val="2"/>
        </w:numPr>
        <w:rPr>
          <w:rFonts w:ascii="Segoe UI" w:hAnsi="Segoe UI" w:cs="Segoe UI"/>
          <w:sz w:val="18"/>
          <w:szCs w:val="18"/>
        </w:rPr>
      </w:pPr>
      <w:r w:rsidRPr="00272B23">
        <w:rPr>
          <w:rFonts w:ascii="Segoe UI" w:hAnsi="Segoe UI" w:cs="Segoe UI"/>
          <w:i/>
          <w:iCs/>
          <w:sz w:val="18"/>
          <w:szCs w:val="18"/>
        </w:rPr>
        <w:t>BBC Question Time on BBC One/iPlayer: A weekly political debate show where politicians, public figures, and the audience discuss the biggest current political issues. </w:t>
      </w:r>
      <w:r w:rsidRPr="00272B23">
        <w:rPr>
          <w:rFonts w:ascii="Segoe UI" w:hAnsi="Segoe UI" w:cs="Segoe UI"/>
          <w:sz w:val="18"/>
          <w:szCs w:val="18"/>
        </w:rPr>
        <w:t> </w:t>
      </w:r>
    </w:p>
    <w:p w14:paraId="04EC6C1F" w14:textId="77777777" w:rsidR="00272B23" w:rsidRPr="00272B23" w:rsidRDefault="00272B23" w:rsidP="00272B23">
      <w:pPr>
        <w:pStyle w:val="paragraph"/>
        <w:numPr>
          <w:ilvl w:val="0"/>
          <w:numId w:val="3"/>
        </w:numPr>
        <w:rPr>
          <w:rFonts w:ascii="Segoe UI" w:hAnsi="Segoe UI" w:cs="Segoe UI"/>
          <w:sz w:val="18"/>
          <w:szCs w:val="18"/>
        </w:rPr>
      </w:pPr>
      <w:r w:rsidRPr="00272B23">
        <w:rPr>
          <w:rFonts w:ascii="Segoe UI" w:hAnsi="Segoe UI" w:cs="Segoe UI"/>
          <w:i/>
          <w:iCs/>
          <w:sz w:val="18"/>
          <w:szCs w:val="18"/>
        </w:rPr>
        <w:t> The Politics Live on BBC Two/iPlayer: A daily lunchtime program focusing on the latest political news and debates. With guests from across the political spectrum, it offers valuable insights into parliamentary discussions and government policy.</w:t>
      </w:r>
      <w:r w:rsidRPr="00272B23">
        <w:rPr>
          <w:rFonts w:ascii="Segoe UI" w:hAnsi="Segoe UI" w:cs="Segoe UI"/>
          <w:sz w:val="18"/>
          <w:szCs w:val="18"/>
        </w:rPr>
        <w:t> </w:t>
      </w:r>
    </w:p>
    <w:p w14:paraId="7CFCA538" w14:textId="77777777" w:rsidR="00272B23" w:rsidRPr="00272B23" w:rsidRDefault="00272B23" w:rsidP="00272B23">
      <w:pPr>
        <w:pStyle w:val="paragraph"/>
        <w:numPr>
          <w:ilvl w:val="0"/>
          <w:numId w:val="4"/>
        </w:numPr>
        <w:rPr>
          <w:rFonts w:ascii="Segoe UI" w:hAnsi="Segoe UI" w:cs="Segoe UI"/>
          <w:sz w:val="18"/>
          <w:szCs w:val="18"/>
        </w:rPr>
      </w:pPr>
      <w:r w:rsidRPr="00272B23">
        <w:rPr>
          <w:rFonts w:ascii="Segoe UI" w:hAnsi="Segoe UI" w:cs="Segoe UI"/>
          <w:i/>
          <w:iCs/>
          <w:sz w:val="18"/>
          <w:szCs w:val="18"/>
        </w:rPr>
        <w:t>Sunday with Laura Kuenssberg on BBC One/ iPlayer: Laura Kuenssberg’s Sunday show offers a roundup of the week's political events and interviews with key politicians. </w:t>
      </w:r>
      <w:r w:rsidRPr="00272B23">
        <w:rPr>
          <w:rFonts w:ascii="Segoe UI" w:hAnsi="Segoe UI" w:cs="Segoe UI"/>
          <w:sz w:val="18"/>
          <w:szCs w:val="18"/>
        </w:rPr>
        <w:t> </w:t>
      </w:r>
    </w:p>
    <w:p w14:paraId="32B42C56" w14:textId="2E499E6B" w:rsidR="000A6B1D" w:rsidRPr="000A6B1D" w:rsidRDefault="00272B23" w:rsidP="000A6B1D">
      <w:pPr>
        <w:pStyle w:val="paragraph"/>
        <w:numPr>
          <w:ilvl w:val="0"/>
          <w:numId w:val="5"/>
        </w:numPr>
        <w:rPr>
          <w:rStyle w:val="eop"/>
          <w:rFonts w:ascii="Segoe UI" w:hAnsi="Segoe UI" w:cs="Segoe UI"/>
          <w:sz w:val="18"/>
          <w:szCs w:val="18"/>
        </w:rPr>
      </w:pPr>
      <w:r w:rsidRPr="00272B23">
        <w:rPr>
          <w:rFonts w:ascii="Segoe UI" w:hAnsi="Segoe UI" w:cs="Segoe UI"/>
          <w:i/>
          <w:iCs/>
          <w:sz w:val="18"/>
          <w:szCs w:val="18"/>
        </w:rPr>
        <w:t>PMQs on BBC2/iPlayer: Prime Minister's Questions (PMQs) is broadcast live every Wednesday at 12:00 PM (noon) when Parliament is in session.</w:t>
      </w:r>
      <w:r w:rsidRPr="00272B23">
        <w:rPr>
          <w:rFonts w:ascii="Segoe UI" w:hAnsi="Segoe UI" w:cs="Segoe UI"/>
          <w:sz w:val="18"/>
          <w:szCs w:val="18"/>
        </w:rPr>
        <w:t>  </w:t>
      </w:r>
      <w:r w:rsidRPr="000A6B1D">
        <w:rPr>
          <w:rStyle w:val="normaltextrun"/>
          <w:rFonts w:ascii="Calibri" w:eastAsiaTheme="majorEastAsia" w:hAnsi="Calibri" w:cs="Calibri"/>
          <w:b/>
          <w:bCs/>
          <w:sz w:val="28"/>
          <w:szCs w:val="28"/>
        </w:rPr>
        <w:t> </w:t>
      </w:r>
      <w:r w:rsidRPr="000A6B1D">
        <w:rPr>
          <w:rStyle w:val="eop"/>
          <w:rFonts w:ascii="Calibri" w:eastAsiaTheme="majorEastAsia" w:hAnsi="Calibri" w:cs="Calibri"/>
          <w:sz w:val="28"/>
          <w:szCs w:val="28"/>
        </w:rPr>
        <w:t> </w:t>
      </w:r>
    </w:p>
    <w:p w14:paraId="152116AF" w14:textId="19AA3B5D" w:rsidR="00272B23" w:rsidRPr="00272B23" w:rsidRDefault="00272B23" w:rsidP="00272B23">
      <w:pPr>
        <w:pStyle w:val="paragraph"/>
        <w:numPr>
          <w:ilvl w:val="0"/>
          <w:numId w:val="1"/>
        </w:numPr>
        <w:spacing w:before="0" w:beforeAutospacing="0" w:after="0" w:afterAutospacing="0"/>
        <w:jc w:val="both"/>
        <w:textAlignment w:val="baseline"/>
        <w:rPr>
          <w:rFonts w:ascii="Segoe UI" w:hAnsi="Segoe UI" w:cs="Segoe UI"/>
          <w:b/>
          <w:bCs/>
          <w:sz w:val="18"/>
          <w:szCs w:val="18"/>
        </w:rPr>
      </w:pPr>
      <w:r w:rsidRPr="00272B23">
        <w:rPr>
          <w:rStyle w:val="eop"/>
          <w:rFonts w:ascii="Calibri" w:eastAsiaTheme="majorEastAsia" w:hAnsi="Calibri" w:cs="Calibri"/>
          <w:b/>
          <w:bCs/>
          <w:sz w:val="28"/>
          <w:szCs w:val="28"/>
        </w:rPr>
        <w:t>Complete the following Essay</w:t>
      </w:r>
    </w:p>
    <w:p w14:paraId="18DE5AE9" w14:textId="77777777" w:rsidR="000A6B1D" w:rsidRDefault="000A6B1D" w:rsidP="000A6B1D">
      <w:r>
        <w:t xml:space="preserve">Write an answer to the </w:t>
      </w:r>
      <w:proofErr w:type="gramStart"/>
      <w:r>
        <w:t>25 mark</w:t>
      </w:r>
      <w:proofErr w:type="gramEnd"/>
      <w:r>
        <w:t xml:space="preserve"> question below using the full essay structure </w:t>
      </w:r>
    </w:p>
    <w:p w14:paraId="25526481" w14:textId="77777777" w:rsidR="000A6B1D" w:rsidRDefault="000A6B1D" w:rsidP="000A6B1D">
      <w:pPr>
        <w:pStyle w:val="ListParagraph"/>
        <w:numPr>
          <w:ilvl w:val="1"/>
          <w:numId w:val="1"/>
        </w:numPr>
      </w:pPr>
      <w:r>
        <w:t>Introduction</w:t>
      </w:r>
    </w:p>
    <w:p w14:paraId="64E663C1" w14:textId="77777777" w:rsidR="000A6B1D" w:rsidRDefault="000A6B1D" w:rsidP="000A6B1D">
      <w:pPr>
        <w:pStyle w:val="ListParagraph"/>
        <w:numPr>
          <w:ilvl w:val="1"/>
          <w:numId w:val="1"/>
        </w:numPr>
      </w:pPr>
      <w:r>
        <w:lastRenderedPageBreak/>
        <w:t xml:space="preserve">Provenance paragraph </w:t>
      </w:r>
    </w:p>
    <w:p w14:paraId="3CF1CAC2" w14:textId="77777777" w:rsidR="000A6B1D" w:rsidRDefault="000A6B1D" w:rsidP="000A6B1D">
      <w:pPr>
        <w:pStyle w:val="ListParagraph"/>
        <w:numPr>
          <w:ilvl w:val="1"/>
          <w:numId w:val="1"/>
        </w:numPr>
      </w:pPr>
      <w:r>
        <w:t>2x PEACE paragraph’s – one on each extract.</w:t>
      </w:r>
    </w:p>
    <w:p w14:paraId="22DF61B3" w14:textId="280E0565" w:rsidR="00272B23" w:rsidRDefault="000A6B1D" w:rsidP="000A6B1D">
      <w:pPr>
        <w:pStyle w:val="ListParagraph"/>
        <w:numPr>
          <w:ilvl w:val="1"/>
          <w:numId w:val="1"/>
        </w:numPr>
      </w:pPr>
      <w:r>
        <w:t>Conclusion</w:t>
      </w:r>
    </w:p>
    <w:p w14:paraId="6863C270" w14:textId="77777777" w:rsidR="000A6B1D" w:rsidRPr="0007525F" w:rsidRDefault="000A6B1D" w:rsidP="000A6B1D">
      <w:pPr>
        <w:pStyle w:val="ListParagraph"/>
        <w:numPr>
          <w:ilvl w:val="0"/>
          <w:numId w:val="1"/>
        </w:numPr>
      </w:pPr>
      <w:r w:rsidRPr="0007525F">
        <w:t xml:space="preserve">Extract A: </w:t>
      </w:r>
    </w:p>
    <w:p w14:paraId="56273F71" w14:textId="77777777" w:rsidR="000A6B1D" w:rsidRPr="0007525F" w:rsidRDefault="000A6B1D" w:rsidP="000A6B1D">
      <w:pPr>
        <w:pStyle w:val="ListParagraph"/>
        <w:numPr>
          <w:ilvl w:val="0"/>
          <w:numId w:val="1"/>
        </w:numPr>
      </w:pPr>
      <w:r w:rsidRPr="0007525F">
        <w:t>The US Congress, often referred to as the "broken branch" of government, exemplifies dysfunction and partisanship, hindering its ability to effectively legislate. The increasing polarization between Republicans and Democrats has led to legislative gridlock, where essential bills on healthcare, immigration, and climate change remain stalled. This impasse is exacerbated by procedural tactics such as the filibuster, which allows a minority to block legislation despite majority support. Moreover, the influence of special interest groups and lobbyists undermines the democratic process, prioritizing corporate interests over public welfare. Scandals and ethical breaches have further eroded public trust in Congress, with approval ratings consistently low. The combination of these factors suggests that Congress is failing in its constitutional role to represent the people and provide checks and balances, rendering it ineffective and broken.</w:t>
      </w:r>
    </w:p>
    <w:p w14:paraId="3AB9BC73" w14:textId="77777777" w:rsidR="000A6B1D" w:rsidRPr="000A6B1D" w:rsidRDefault="000A6B1D" w:rsidP="000A6B1D">
      <w:pPr>
        <w:pStyle w:val="ListParagraph"/>
        <w:rPr>
          <w:b/>
          <w:bCs/>
        </w:rPr>
      </w:pPr>
      <w:r w:rsidRPr="000A6B1D">
        <w:rPr>
          <w:b/>
          <w:bCs/>
        </w:rPr>
        <w:t>John Doeson, ‘Why Congress ruined it for Obama’, University of Minnesota Opinion piece, June 2017</w:t>
      </w:r>
    </w:p>
    <w:p w14:paraId="027F5EEC" w14:textId="77777777" w:rsidR="000A6B1D" w:rsidRPr="0007525F" w:rsidRDefault="000A6B1D" w:rsidP="000A6B1D">
      <w:pPr>
        <w:ind w:left="360"/>
      </w:pPr>
    </w:p>
    <w:p w14:paraId="6B6940B9" w14:textId="77777777" w:rsidR="000A6B1D" w:rsidRPr="0007525F" w:rsidRDefault="000A6B1D" w:rsidP="000A6B1D">
      <w:pPr>
        <w:ind w:left="360"/>
      </w:pPr>
      <w:r w:rsidRPr="0007525F">
        <w:t>Extract B: The US Congress as a Functional Institution</w:t>
      </w:r>
    </w:p>
    <w:p w14:paraId="3FE4F3DE" w14:textId="77777777" w:rsidR="000A6B1D" w:rsidRPr="0007525F" w:rsidRDefault="000A6B1D" w:rsidP="000A6B1D">
      <w:pPr>
        <w:pStyle w:val="ListParagraph"/>
      </w:pPr>
      <w:r w:rsidRPr="0007525F">
        <w:t xml:space="preserve">Despite criticisms, the US Congress remains a functional and essential component of American democracy, adept at balancing diverse interests and providing checks and balances. The perception of dysfunction often overlooks Congress's successes in passing significant legislation, such as the CARES Act in response to the COVID-19 pandemic, which provided crucial economic relief. The rigorous debate and negotiation processes within Congress ensure that a wide range of viewpoints are considered, promoting democratic deliberation. While partisanship is evident, it reflects the diverse political landscape of the country, and compromises are frequently reached on key issues. The influence of lobbyists and special interest groups, though controversial, can also provide valuable expertise and resources for informed policymaking. Ethical reforms and transparency measures have been implemented to address misconduct, maintaining accountability. Thus, Congress continues to </w:t>
      </w:r>
      <w:proofErr w:type="spellStart"/>
      <w:r w:rsidRPr="0007525F">
        <w:t>fulfill</w:t>
      </w:r>
      <w:proofErr w:type="spellEnd"/>
      <w:r w:rsidRPr="0007525F">
        <w:t xml:space="preserve"> its constitutional duties, adapting to contemporary challenges while upholding democratic principles.</w:t>
      </w:r>
    </w:p>
    <w:p w14:paraId="4D6C6364" w14:textId="77777777" w:rsidR="000A6B1D" w:rsidRPr="000A6B1D" w:rsidRDefault="000A6B1D" w:rsidP="000A6B1D">
      <w:pPr>
        <w:pStyle w:val="ListParagraph"/>
        <w:rPr>
          <w:b/>
          <w:bCs/>
        </w:rPr>
      </w:pPr>
      <w:r w:rsidRPr="000A6B1D">
        <w:rPr>
          <w:b/>
          <w:bCs/>
        </w:rPr>
        <w:t>Senate press release, ‘We can still get it done’, 2022</w:t>
      </w:r>
    </w:p>
    <w:p w14:paraId="522DC1B4" w14:textId="77777777" w:rsidR="000A6B1D" w:rsidRPr="000A6B1D" w:rsidRDefault="000A6B1D" w:rsidP="000A6B1D">
      <w:pPr>
        <w:pStyle w:val="ListParagraph"/>
        <w:numPr>
          <w:ilvl w:val="0"/>
          <w:numId w:val="1"/>
        </w:numPr>
        <w:rPr>
          <w:b/>
          <w:bCs/>
        </w:rPr>
      </w:pPr>
      <w:r w:rsidRPr="000A6B1D">
        <w:rPr>
          <w:b/>
          <w:bCs/>
        </w:rPr>
        <w:t>Analyse, evaluate and compare the arguments in the above extracts for and against the view that Congress is a Broken branch (25 marks)</w:t>
      </w:r>
    </w:p>
    <w:p w14:paraId="44B706B3" w14:textId="77777777" w:rsidR="000A6B1D" w:rsidRDefault="000A6B1D" w:rsidP="000A6B1D"/>
    <w:sectPr w:rsidR="000A6B1D" w:rsidSect="00272B23">
      <w:pgSz w:w="11906" w:h="16838"/>
      <w:pgMar w:top="1440" w:right="1440" w:bottom="1440" w:left="1440"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B513E"/>
    <w:multiLevelType w:val="multilevel"/>
    <w:tmpl w:val="F092A48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19E92398"/>
    <w:multiLevelType w:val="multilevel"/>
    <w:tmpl w:val="690429E0"/>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2C2F5454"/>
    <w:multiLevelType w:val="hybridMultilevel"/>
    <w:tmpl w:val="C9568D00"/>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25A6319"/>
    <w:multiLevelType w:val="multilevel"/>
    <w:tmpl w:val="004A585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66D7214E"/>
    <w:multiLevelType w:val="multilevel"/>
    <w:tmpl w:val="A8809F2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951593265">
    <w:abstractNumId w:val="2"/>
  </w:num>
  <w:num w:numId="2" w16cid:durableId="333841091">
    <w:abstractNumId w:val="4"/>
  </w:num>
  <w:num w:numId="3" w16cid:durableId="552276291">
    <w:abstractNumId w:val="0"/>
  </w:num>
  <w:num w:numId="4" w16cid:durableId="147982630">
    <w:abstractNumId w:val="3"/>
  </w:num>
  <w:num w:numId="5" w16cid:durableId="16386049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B23"/>
    <w:rsid w:val="000A6B1D"/>
    <w:rsid w:val="000A6FB1"/>
    <w:rsid w:val="00272B23"/>
    <w:rsid w:val="00483E68"/>
    <w:rsid w:val="00730C55"/>
    <w:rsid w:val="007D54E0"/>
    <w:rsid w:val="00C57F23"/>
    <w:rsid w:val="00C63ED8"/>
    <w:rsid w:val="00CC64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820F7"/>
  <w15:chartTrackingRefBased/>
  <w15:docId w15:val="{673CE4EC-B53C-46DE-BDFB-424691921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2B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2B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2B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2B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2B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2B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2B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2B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2B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2B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2B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2B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2B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2B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2B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2B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2B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2B23"/>
    <w:rPr>
      <w:rFonts w:eastAsiaTheme="majorEastAsia" w:cstheme="majorBidi"/>
      <w:color w:val="272727" w:themeColor="text1" w:themeTint="D8"/>
    </w:rPr>
  </w:style>
  <w:style w:type="paragraph" w:styleId="Title">
    <w:name w:val="Title"/>
    <w:basedOn w:val="Normal"/>
    <w:next w:val="Normal"/>
    <w:link w:val="TitleChar"/>
    <w:uiPriority w:val="10"/>
    <w:qFormat/>
    <w:rsid w:val="00272B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2B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2B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2B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2B23"/>
    <w:pPr>
      <w:spacing w:before="160"/>
      <w:jc w:val="center"/>
    </w:pPr>
    <w:rPr>
      <w:i/>
      <w:iCs/>
      <w:color w:val="404040" w:themeColor="text1" w:themeTint="BF"/>
    </w:rPr>
  </w:style>
  <w:style w:type="character" w:customStyle="1" w:styleId="QuoteChar">
    <w:name w:val="Quote Char"/>
    <w:basedOn w:val="DefaultParagraphFont"/>
    <w:link w:val="Quote"/>
    <w:uiPriority w:val="29"/>
    <w:rsid w:val="00272B23"/>
    <w:rPr>
      <w:i/>
      <w:iCs/>
      <w:color w:val="404040" w:themeColor="text1" w:themeTint="BF"/>
    </w:rPr>
  </w:style>
  <w:style w:type="paragraph" w:styleId="ListParagraph">
    <w:name w:val="List Paragraph"/>
    <w:basedOn w:val="Normal"/>
    <w:uiPriority w:val="34"/>
    <w:qFormat/>
    <w:rsid w:val="00272B23"/>
    <w:pPr>
      <w:ind w:left="720"/>
      <w:contextualSpacing/>
    </w:pPr>
  </w:style>
  <w:style w:type="character" w:styleId="IntenseEmphasis">
    <w:name w:val="Intense Emphasis"/>
    <w:basedOn w:val="DefaultParagraphFont"/>
    <w:uiPriority w:val="21"/>
    <w:qFormat/>
    <w:rsid w:val="00272B23"/>
    <w:rPr>
      <w:i/>
      <w:iCs/>
      <w:color w:val="0F4761" w:themeColor="accent1" w:themeShade="BF"/>
    </w:rPr>
  </w:style>
  <w:style w:type="paragraph" w:styleId="IntenseQuote">
    <w:name w:val="Intense Quote"/>
    <w:basedOn w:val="Normal"/>
    <w:next w:val="Normal"/>
    <w:link w:val="IntenseQuoteChar"/>
    <w:uiPriority w:val="30"/>
    <w:qFormat/>
    <w:rsid w:val="00272B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2B23"/>
    <w:rPr>
      <w:i/>
      <w:iCs/>
      <w:color w:val="0F4761" w:themeColor="accent1" w:themeShade="BF"/>
    </w:rPr>
  </w:style>
  <w:style w:type="character" w:styleId="IntenseReference">
    <w:name w:val="Intense Reference"/>
    <w:basedOn w:val="DefaultParagraphFont"/>
    <w:uiPriority w:val="32"/>
    <w:qFormat/>
    <w:rsid w:val="00272B23"/>
    <w:rPr>
      <w:b/>
      <w:bCs/>
      <w:smallCaps/>
      <w:color w:val="0F4761" w:themeColor="accent1" w:themeShade="BF"/>
      <w:spacing w:val="5"/>
    </w:rPr>
  </w:style>
  <w:style w:type="table" w:styleId="TableGrid">
    <w:name w:val="Table Grid"/>
    <w:basedOn w:val="TableNormal"/>
    <w:uiPriority w:val="39"/>
    <w:rsid w:val="00272B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272B23"/>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272B23"/>
  </w:style>
  <w:style w:type="character" w:customStyle="1" w:styleId="eop">
    <w:name w:val="eop"/>
    <w:basedOn w:val="DefaultParagraphFont"/>
    <w:rsid w:val="00272B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714</Words>
  <Characters>4071</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Beacon Multi Academy Trust</Company>
  <LinksUpToDate>false</LinksUpToDate>
  <CharactersWithSpaces>4776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Kavita Patel</dc:creator>
  <cp:keywords/>
  <dc:description/>
  <cp:lastModifiedBy>Ouma Soobadoo</cp:lastModifiedBy>
  <cp:revision>2</cp:revision>
  <dcterms:created xsi:type="dcterms:W3CDTF">2025-12-18T15:38:00Z</dcterms:created>
  <dcterms:modified xsi:type="dcterms:W3CDTF">2025-12-18T15:38:00Z</dcterms:modified>
</cp:coreProperties>
</file>